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D00" w:rsidRDefault="00E75D00" w:rsidP="00D746EC">
      <w:pPr>
        <w:jc w:val="center"/>
      </w:pPr>
      <w:r>
        <w:t>РУБЕЖНЫЙ КОНТРОЛЬ 1</w:t>
      </w:r>
    </w:p>
    <w:p w:rsidR="00E75D00" w:rsidRDefault="00E75D00" w:rsidP="00D746EC">
      <w:pPr>
        <w:jc w:val="center"/>
      </w:pPr>
    </w:p>
    <w:p w:rsidR="00D746EC" w:rsidRDefault="00D746EC" w:rsidP="00D746EC">
      <w:pPr>
        <w:jc w:val="center"/>
      </w:pPr>
      <w:r>
        <w:t>ПРОЕКТИРОВАНИЕ СИСТЕМ ЭЛЕКТРОСНАБЖЕНИЯ</w:t>
      </w: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  <w:r>
        <w:t>ВАРИАНТ 1</w:t>
      </w:r>
    </w:p>
    <w:p w:rsidR="00D746EC" w:rsidRDefault="00D746EC" w:rsidP="00D746EC">
      <w:pPr>
        <w:jc w:val="center"/>
      </w:pPr>
    </w:p>
    <w:p w:rsidR="00E75D00" w:rsidRPr="00E75D00" w:rsidRDefault="00D746EC" w:rsidP="00083996">
      <w:pPr>
        <w:ind w:firstLine="709"/>
        <w:jc w:val="both"/>
      </w:pPr>
      <w:r w:rsidRPr="00D746EC">
        <w:rPr>
          <w:b/>
        </w:rPr>
        <w:t>1</w:t>
      </w:r>
      <w:r w:rsidR="00E75D00">
        <w:rPr>
          <w:b/>
        </w:rPr>
        <w:t xml:space="preserve">. </w:t>
      </w:r>
      <w:r w:rsidR="00E75D00">
        <w:t>Перечислить достоинства и недостатки приведенной на рисунке 1 схемы электроснабжения</w:t>
      </w:r>
    </w:p>
    <w:p w:rsidR="00E75D00" w:rsidRPr="00E75D00" w:rsidRDefault="00FB4EC0" w:rsidP="00E75D00">
      <w:pPr>
        <w:ind w:firstLine="709"/>
        <w:jc w:val="center"/>
      </w:pPr>
      <w:r>
        <w:object w:dxaOrig="5484" w:dyaOrig="50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3.5pt;height:234pt" o:ole="" o:allowoverlap="f">
            <v:imagedata r:id="rId4" o:title=""/>
          </v:shape>
          <o:OLEObject Type="Embed" ProgID="Visio.Drawing.11" ShapeID="_x0000_i1025" DrawAspect="Content" ObjectID="_1411979909" r:id="rId5"/>
        </w:object>
      </w:r>
    </w:p>
    <w:p w:rsidR="00E75D00" w:rsidRPr="00E75D00" w:rsidRDefault="00E75D00" w:rsidP="00E75D00">
      <w:pPr>
        <w:ind w:firstLine="709"/>
        <w:jc w:val="center"/>
      </w:pPr>
      <w:r>
        <w:t>Рисунок 1</w:t>
      </w:r>
    </w:p>
    <w:p w:rsidR="0070018D" w:rsidRPr="00E75D00" w:rsidRDefault="0070018D" w:rsidP="0070018D">
      <w:pPr>
        <w:jc w:val="center"/>
      </w:pPr>
    </w:p>
    <w:p w:rsidR="00E75D00" w:rsidRDefault="00E75D00" w:rsidP="00E75D00">
      <w:pPr>
        <w:ind w:firstLine="709"/>
        <w:jc w:val="both"/>
      </w:pPr>
      <w:r>
        <w:rPr>
          <w:b/>
        </w:rPr>
        <w:t xml:space="preserve">2. </w:t>
      </w:r>
      <w:r w:rsidR="00DC4839">
        <w:t>Назначение распределительных шкафов типа ПР-850000</w:t>
      </w:r>
    </w:p>
    <w:p w:rsidR="00FB4EC0" w:rsidRDefault="00FB4EC0" w:rsidP="00E75D00">
      <w:pPr>
        <w:ind w:firstLine="709"/>
        <w:jc w:val="both"/>
      </w:pPr>
    </w:p>
    <w:p w:rsidR="00F705F3" w:rsidRDefault="00FB4EC0" w:rsidP="00E75D00">
      <w:pPr>
        <w:ind w:firstLine="709"/>
        <w:jc w:val="both"/>
      </w:pPr>
      <w:r w:rsidRPr="00FB4EC0">
        <w:rPr>
          <w:b/>
        </w:rPr>
        <w:t>3.</w:t>
      </w:r>
      <w:r>
        <w:t xml:space="preserve"> </w:t>
      </w:r>
      <w:r w:rsidR="00F705F3">
        <w:t>Каким должен быть ток теплового р</w:t>
      </w:r>
      <w:r>
        <w:t xml:space="preserve">асцепителя автомата на вводе в </w:t>
      </w:r>
      <w:r w:rsidR="00F705F3">
        <w:t>РУ-0,4 кВ?</w:t>
      </w:r>
    </w:p>
    <w:p w:rsidR="00DD7A3F" w:rsidRDefault="00F705F3" w:rsidP="00F705F3">
      <w:pPr>
        <w:jc w:val="center"/>
      </w:pPr>
      <w:r>
        <w:object w:dxaOrig="11109" w:dyaOrig="4355">
          <v:shape id="_x0000_i1026" type="#_x0000_t75" style="width:382.5pt;height:126.75pt" o:ole="">
            <v:imagedata r:id="rId6" o:title="" cropbottom="25593f" cropleft="2609f" cropright="18395f"/>
          </v:shape>
          <o:OLEObject Type="Embed" ProgID="Visio.Drawing.11" ShapeID="_x0000_i1026" DrawAspect="Content" ObjectID="_1411979910" r:id="rId7"/>
        </w:object>
      </w:r>
    </w:p>
    <w:p w:rsidR="00F705F3" w:rsidRDefault="00F705F3" w:rsidP="00F705F3">
      <w:pPr>
        <w:ind w:firstLine="709"/>
        <w:jc w:val="center"/>
      </w:pPr>
      <w:r>
        <w:t>Рисунок 2</w:t>
      </w:r>
    </w:p>
    <w:p w:rsidR="00F705F3" w:rsidRDefault="00F705F3" w:rsidP="00E75D00">
      <w:pPr>
        <w:ind w:firstLine="709"/>
        <w:jc w:val="both"/>
      </w:pPr>
    </w:p>
    <w:p w:rsidR="00645297" w:rsidRDefault="00645297" w:rsidP="00E75D00">
      <w:pPr>
        <w:ind w:firstLine="709"/>
        <w:jc w:val="both"/>
      </w:pPr>
      <w:r w:rsidRPr="00645297">
        <w:rPr>
          <w:b/>
        </w:rPr>
        <w:t xml:space="preserve">4. </w:t>
      </w:r>
      <w:r>
        <w:t>Рекомендации по выбору напряжений в системах электроснабжения промышленных предприятий</w:t>
      </w:r>
    </w:p>
    <w:p w:rsidR="00645297" w:rsidRDefault="00645297" w:rsidP="00E75D00">
      <w:pPr>
        <w:ind w:firstLine="709"/>
        <w:jc w:val="both"/>
      </w:pPr>
    </w:p>
    <w:p w:rsidR="00D44428" w:rsidRPr="00D44428" w:rsidRDefault="00645297" w:rsidP="00E75D00">
      <w:pPr>
        <w:ind w:firstLine="709"/>
        <w:jc w:val="both"/>
      </w:pPr>
      <w:r>
        <w:rPr>
          <w:b/>
        </w:rPr>
        <w:t>5</w:t>
      </w:r>
      <w:r w:rsidRPr="00645297">
        <w:rPr>
          <w:b/>
        </w:rPr>
        <w:t xml:space="preserve">. </w:t>
      </w:r>
      <w:r>
        <w:t>Рекомендации</w:t>
      </w:r>
      <w:r w:rsidR="00DC4839">
        <w:t xml:space="preserve"> по выбору мощности силовых трансформаторов цеховых ТП заводской системы электроснабжения</w:t>
      </w:r>
    </w:p>
    <w:sectPr w:rsidR="00D44428" w:rsidRPr="00D44428" w:rsidSect="000A6F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746EC"/>
    <w:rsid w:val="00083996"/>
    <w:rsid w:val="000A6FC3"/>
    <w:rsid w:val="000D39BC"/>
    <w:rsid w:val="00211064"/>
    <w:rsid w:val="00276B3F"/>
    <w:rsid w:val="00283068"/>
    <w:rsid w:val="002B655F"/>
    <w:rsid w:val="0034258E"/>
    <w:rsid w:val="00347C7D"/>
    <w:rsid w:val="00366054"/>
    <w:rsid w:val="00402B3D"/>
    <w:rsid w:val="00487C15"/>
    <w:rsid w:val="004C28ED"/>
    <w:rsid w:val="005118A3"/>
    <w:rsid w:val="005A52F5"/>
    <w:rsid w:val="00624E90"/>
    <w:rsid w:val="00645297"/>
    <w:rsid w:val="00684EBA"/>
    <w:rsid w:val="0070018D"/>
    <w:rsid w:val="007619F4"/>
    <w:rsid w:val="008114BD"/>
    <w:rsid w:val="008E40CD"/>
    <w:rsid w:val="008F0305"/>
    <w:rsid w:val="00980FBF"/>
    <w:rsid w:val="009A315A"/>
    <w:rsid w:val="009A7628"/>
    <w:rsid w:val="009D21D9"/>
    <w:rsid w:val="00A42409"/>
    <w:rsid w:val="00AA2F20"/>
    <w:rsid w:val="00AD552F"/>
    <w:rsid w:val="00B030CB"/>
    <w:rsid w:val="00C23F8A"/>
    <w:rsid w:val="00CA6976"/>
    <w:rsid w:val="00D44428"/>
    <w:rsid w:val="00D746EC"/>
    <w:rsid w:val="00DA7B83"/>
    <w:rsid w:val="00DB433C"/>
    <w:rsid w:val="00DC4839"/>
    <w:rsid w:val="00DD7A3F"/>
    <w:rsid w:val="00E75D00"/>
    <w:rsid w:val="00ED1E01"/>
    <w:rsid w:val="00F705F3"/>
    <w:rsid w:val="00FB4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5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Абенова</dc:creator>
  <cp:lastModifiedBy>Абенова</cp:lastModifiedBy>
  <cp:revision>13</cp:revision>
  <cp:lastPrinted>2012-10-17T05:51:00Z</cp:lastPrinted>
  <dcterms:created xsi:type="dcterms:W3CDTF">2012-10-02T15:54:00Z</dcterms:created>
  <dcterms:modified xsi:type="dcterms:W3CDTF">2012-10-17T05:52:00Z</dcterms:modified>
</cp:coreProperties>
</file>